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A6" w:rsidRPr="007E3DED" w:rsidRDefault="00EE7CA6" w:rsidP="00EB0DD4">
      <w:pPr>
        <w:tabs>
          <w:tab w:val="left" w:pos="4395"/>
        </w:tabs>
        <w:ind w:left="-284" w:right="651"/>
        <w:jc w:val="both"/>
        <w:rPr>
          <w:rFonts w:ascii="Times New Roman" w:hAnsi="Times New Roman" w:cs="Times New Roman"/>
          <w:b/>
        </w:rPr>
      </w:pPr>
      <w:r w:rsidRPr="007E3DED">
        <w:rPr>
          <w:rFonts w:ascii="Times New Roman" w:hAnsi="Times New Roman" w:cs="Times New Roman"/>
          <w:b/>
        </w:rPr>
        <w:t>KARDEŞ KISKANÇLIĞI NEDİR?</w:t>
      </w:r>
    </w:p>
    <w:p w:rsidR="00EE7CA6" w:rsidRPr="007E3DED" w:rsidRDefault="00515B04" w:rsidP="00EE7CA6">
      <w:pPr>
        <w:tabs>
          <w:tab w:val="left" w:pos="4395"/>
        </w:tabs>
        <w:ind w:left="-284" w:right="-31"/>
        <w:jc w:val="both"/>
        <w:rPr>
          <w:rFonts w:ascii="Times New Roman" w:hAnsi="Times New Roman" w:cs="Times New Roman"/>
        </w:rPr>
      </w:pPr>
      <w:r w:rsidRPr="007E3DED">
        <w:rPr>
          <w:rFonts w:ascii="Times New Roman" w:hAnsi="Times New Roman" w:cs="Times New Roman"/>
        </w:rPr>
        <w:t xml:space="preserve">Kardeş kıskançlığı, çoğu zaman ebeveynin paylaşılamamasından ve bunun temelinde yatan güvensizlik duygusundan kaynaklanır. </w:t>
      </w:r>
      <w:r w:rsidR="00EE7CA6" w:rsidRPr="007E3DED">
        <w:rPr>
          <w:rFonts w:ascii="Times New Roman" w:hAnsi="Times New Roman" w:cs="Times New Roman"/>
        </w:rPr>
        <w:t xml:space="preserve">    </w:t>
      </w:r>
      <w:r w:rsidRPr="007E3DED">
        <w:rPr>
          <w:rFonts w:ascii="Times New Roman" w:hAnsi="Times New Roman" w:cs="Times New Roman"/>
        </w:rPr>
        <w:t xml:space="preserve">Yeni doğan kardeş dünyaya gelene kadar tüm ilgi ve sevginin sahibi olan çocuk,  kardeşe yöneltilen ilgi ve sevgiden rahatsızlık duymaya başlar. Bu sebeple çocuk kardeşe gibi gözükse de aslında anne ve babaya bir kızgınlık, kırgınlık duygusu besler. </w:t>
      </w:r>
    </w:p>
    <w:p w:rsidR="00EE7CA6" w:rsidRPr="007E3DED" w:rsidRDefault="00515B04" w:rsidP="00EE7CA6">
      <w:pPr>
        <w:tabs>
          <w:tab w:val="left" w:pos="4395"/>
        </w:tabs>
        <w:ind w:left="-284" w:right="-31"/>
        <w:jc w:val="both"/>
        <w:rPr>
          <w:rFonts w:ascii="Times New Roman" w:hAnsi="Times New Roman" w:cs="Times New Roman"/>
        </w:rPr>
      </w:pPr>
      <w:r w:rsidRPr="007E3DED">
        <w:rPr>
          <w:rFonts w:ascii="Times New Roman" w:hAnsi="Times New Roman" w:cs="Times New Roman"/>
        </w:rPr>
        <w:t>Kardeş kıskançlığının oluşumunda anne babanın tutumunun önemli olmasının yanında, doğan kardeş ile çocuk arasındaki yaş farkı da bu gibi problemin ortaya çıkmasında belirleyici olabilmektedir. Kardeşi ile arasında az yaş farkı olan çocuklarda, kardeşi ile arasında çok yaş farkı olan çocuklara göre karde</w:t>
      </w:r>
      <w:r w:rsidR="00856E8C" w:rsidRPr="007E3DED">
        <w:rPr>
          <w:rFonts w:ascii="Times New Roman" w:hAnsi="Times New Roman" w:cs="Times New Roman"/>
        </w:rPr>
        <w:t xml:space="preserve">ş kıskançlığının görülme olasılığı daha yüksek olabilmektedir. </w:t>
      </w:r>
    </w:p>
    <w:p w:rsidR="00EE7CA6" w:rsidRPr="007E3DED" w:rsidRDefault="00856E8C" w:rsidP="00EE7CA6">
      <w:pPr>
        <w:tabs>
          <w:tab w:val="left" w:pos="4395"/>
        </w:tabs>
        <w:ind w:left="-284" w:right="-31"/>
        <w:jc w:val="both"/>
        <w:rPr>
          <w:rFonts w:ascii="Times New Roman" w:hAnsi="Times New Roman" w:cs="Times New Roman"/>
        </w:rPr>
      </w:pPr>
      <w:r w:rsidRPr="007E3DED">
        <w:rPr>
          <w:rFonts w:ascii="Times New Roman" w:hAnsi="Times New Roman" w:cs="Times New Roman"/>
        </w:rPr>
        <w:t xml:space="preserve">Bunun yanı sıra cinsiyete göre de bazı farklılıklar yaşanabilmektedir. Doğan kardeşin cinsiyeti, çocuğun cinsiyetinden farklı ise çocuk anne babanın onun cinsiyetinden memnun olmadığı düşüncesine kapılabilir. Bu nedenle ailenin bu tür düşünceleri çocuğa yansıtmaması gerekir. </w:t>
      </w:r>
    </w:p>
    <w:p w:rsidR="006E6E93" w:rsidRPr="007E3DED" w:rsidRDefault="00856E8C" w:rsidP="00EE7CA6">
      <w:pPr>
        <w:tabs>
          <w:tab w:val="left" w:pos="4395"/>
        </w:tabs>
        <w:ind w:left="-284" w:right="-31"/>
        <w:jc w:val="both"/>
        <w:rPr>
          <w:rFonts w:ascii="Times New Roman" w:hAnsi="Times New Roman" w:cs="Times New Roman"/>
        </w:rPr>
      </w:pPr>
      <w:r w:rsidRPr="007E3DED">
        <w:rPr>
          <w:rFonts w:ascii="Times New Roman" w:hAnsi="Times New Roman" w:cs="Times New Roman"/>
        </w:rPr>
        <w:t xml:space="preserve">Son olarak aile dışındaki bireylerin de çocuğa ve yeni doğan bebeğe tutumları kardeş kıskançlığının oluşumunda ve şiddetlenmesinde önemli bir faktördür. İki kardeşi kıyaslar tarzdaki konuşmalar (kardeşinin boyu seninkini geçmiş, kardeşinin gözleri renkli ama seninki neden değil) kardeş kıskançlığını perçinler. </w:t>
      </w:r>
    </w:p>
    <w:p w:rsidR="00EE7CA6" w:rsidRPr="007E3DED" w:rsidRDefault="00856E8C" w:rsidP="006E6E93">
      <w:pPr>
        <w:tabs>
          <w:tab w:val="left" w:pos="4395"/>
        </w:tabs>
        <w:ind w:right="-31"/>
        <w:jc w:val="both"/>
        <w:rPr>
          <w:rFonts w:ascii="Times New Roman" w:hAnsi="Times New Roman" w:cs="Times New Roman"/>
        </w:rPr>
      </w:pPr>
      <w:r w:rsidRPr="007E3DED">
        <w:rPr>
          <w:rFonts w:ascii="Times New Roman" w:hAnsi="Times New Roman" w:cs="Times New Roman"/>
        </w:rPr>
        <w:lastRenderedPageBreak/>
        <w:t>Unutmayalım ki her çocuğun farklı bir mizacı vardır. Bu sebepler dışında çocuğun mizacı kıskançlığa yatkın olduğu için bile kardeş kıskançlığı olabilmektedir.</w:t>
      </w:r>
    </w:p>
    <w:p w:rsidR="00856E8C" w:rsidRPr="007E3DED" w:rsidRDefault="00EE7CA6" w:rsidP="00EE7CA6">
      <w:pPr>
        <w:tabs>
          <w:tab w:val="left" w:pos="4395"/>
        </w:tabs>
        <w:ind w:right="-31"/>
        <w:jc w:val="both"/>
        <w:rPr>
          <w:rFonts w:ascii="Times New Roman" w:hAnsi="Times New Roman" w:cs="Times New Roman"/>
        </w:rPr>
      </w:pPr>
      <w:r w:rsidRPr="007E3DED">
        <w:rPr>
          <w:rFonts w:ascii="Times New Roman" w:hAnsi="Times New Roman" w:cs="Times New Roman"/>
        </w:rPr>
        <w:t>Peki,</w:t>
      </w:r>
      <w:r w:rsidR="00856E8C" w:rsidRPr="007E3DED">
        <w:rPr>
          <w:rFonts w:ascii="Times New Roman" w:hAnsi="Times New Roman" w:cs="Times New Roman"/>
        </w:rPr>
        <w:t xml:space="preserve"> belirgin bazı durumlar </w:t>
      </w:r>
      <w:r w:rsidRPr="007E3DED">
        <w:rPr>
          <w:rFonts w:ascii="Times New Roman" w:hAnsi="Times New Roman" w:cs="Times New Roman"/>
        </w:rPr>
        <w:t>yoksa</w:t>
      </w:r>
      <w:r w:rsidR="00856E8C" w:rsidRPr="007E3DED">
        <w:rPr>
          <w:rFonts w:ascii="Times New Roman" w:hAnsi="Times New Roman" w:cs="Times New Roman"/>
        </w:rPr>
        <w:t xml:space="preserve"> örneğin 6 yaşında bir kız çocuğunun dediği gibi “Sifonu çekelim gitsin” şeklinde cümleler ile bu durum dışa yansıtılmıyorsa, kardeş kıskançlığının varlığını nasıl anlayabiliriz?</w:t>
      </w:r>
    </w:p>
    <w:p w:rsidR="00856E8C" w:rsidRPr="007E3DED" w:rsidRDefault="004E670D" w:rsidP="00EE7CA6">
      <w:pPr>
        <w:pStyle w:val="ListeParagraf"/>
        <w:numPr>
          <w:ilvl w:val="0"/>
          <w:numId w:val="1"/>
        </w:numPr>
        <w:ind w:left="0" w:firstLine="0"/>
        <w:jc w:val="both"/>
        <w:rPr>
          <w:rFonts w:ascii="Times New Roman" w:hAnsi="Times New Roman" w:cs="Times New Roman"/>
        </w:rPr>
      </w:pPr>
      <w:r w:rsidRPr="007E3DED">
        <w:rPr>
          <w:rFonts w:ascii="Times New Roman" w:hAnsi="Times New Roman" w:cs="Times New Roman"/>
        </w:rPr>
        <w:t>Anne hamileyken, yeni bebeğin hazırlığı sebebiyle yorgun düşmektedir. Bu durum karşısında çocuk anneden ayrılmak istemiyorsa, onu dinlenmesi için rahat bırakmıyorsa bu durum yeni gelecek kardeşi kıskandığı için olabilir.</w:t>
      </w:r>
    </w:p>
    <w:p w:rsidR="004E670D" w:rsidRPr="007E3DED" w:rsidRDefault="004E670D" w:rsidP="00EE7CA6">
      <w:pPr>
        <w:pStyle w:val="ListeParagraf"/>
        <w:numPr>
          <w:ilvl w:val="0"/>
          <w:numId w:val="1"/>
        </w:numPr>
        <w:ind w:left="0" w:firstLine="0"/>
        <w:jc w:val="both"/>
        <w:rPr>
          <w:rFonts w:ascii="Times New Roman" w:hAnsi="Times New Roman" w:cs="Times New Roman"/>
        </w:rPr>
      </w:pPr>
      <w:r w:rsidRPr="007E3DED">
        <w:rPr>
          <w:rFonts w:ascii="Times New Roman" w:hAnsi="Times New Roman" w:cs="Times New Roman"/>
        </w:rPr>
        <w:t>Yeni gelen kardeş sebebiyle anne baba tarafından sevilmediği düşüncesi taşıyan çocuklarda bu durum içe kapanmay</w:t>
      </w:r>
      <w:r w:rsidR="00CC1CBF" w:rsidRPr="007E3DED">
        <w:rPr>
          <w:rFonts w:ascii="Times New Roman" w:hAnsi="Times New Roman" w:cs="Times New Roman"/>
        </w:rPr>
        <w:t>a dönüşebilir,</w:t>
      </w:r>
      <w:r w:rsidRPr="007E3DED">
        <w:rPr>
          <w:rFonts w:ascii="Times New Roman" w:hAnsi="Times New Roman" w:cs="Times New Roman"/>
        </w:rPr>
        <w:t xml:space="preserve"> yemek yememe gibi davranışlar</w:t>
      </w:r>
      <w:r w:rsidR="00CC1CBF" w:rsidRPr="007E3DED">
        <w:rPr>
          <w:rFonts w:ascii="Times New Roman" w:hAnsi="Times New Roman" w:cs="Times New Roman"/>
        </w:rPr>
        <w:t>l</w:t>
      </w:r>
      <w:r w:rsidRPr="007E3DED">
        <w:rPr>
          <w:rFonts w:ascii="Times New Roman" w:hAnsi="Times New Roman" w:cs="Times New Roman"/>
        </w:rPr>
        <w:t>a yansıyabilir.</w:t>
      </w:r>
    </w:p>
    <w:p w:rsidR="004E670D" w:rsidRPr="007E3DED" w:rsidRDefault="004E670D" w:rsidP="00EE7CA6">
      <w:pPr>
        <w:pStyle w:val="ListeParagraf"/>
        <w:numPr>
          <w:ilvl w:val="0"/>
          <w:numId w:val="1"/>
        </w:numPr>
        <w:ind w:left="0" w:firstLine="0"/>
        <w:jc w:val="both"/>
        <w:rPr>
          <w:rFonts w:ascii="Times New Roman" w:hAnsi="Times New Roman" w:cs="Times New Roman"/>
        </w:rPr>
      </w:pPr>
      <w:r w:rsidRPr="007E3DED">
        <w:rPr>
          <w:rFonts w:ascii="Times New Roman" w:hAnsi="Times New Roman" w:cs="Times New Roman"/>
        </w:rPr>
        <w:t>Anne babaların sevgilerinden şüphe ettikleri için sık sık anne babaya onu sevip sevmediklerini sorabilirler.</w:t>
      </w:r>
    </w:p>
    <w:p w:rsidR="004E670D" w:rsidRPr="007E3DED" w:rsidRDefault="004E670D" w:rsidP="00EE7CA6">
      <w:pPr>
        <w:pStyle w:val="ListeParagraf"/>
        <w:numPr>
          <w:ilvl w:val="0"/>
          <w:numId w:val="1"/>
        </w:numPr>
        <w:ind w:left="0" w:firstLine="0"/>
        <w:jc w:val="both"/>
        <w:rPr>
          <w:rFonts w:ascii="Times New Roman" w:hAnsi="Times New Roman" w:cs="Times New Roman"/>
        </w:rPr>
      </w:pPr>
      <w:r w:rsidRPr="007E3DED">
        <w:rPr>
          <w:rFonts w:ascii="Times New Roman" w:hAnsi="Times New Roman" w:cs="Times New Roman"/>
        </w:rPr>
        <w:t xml:space="preserve">Korktukları, </w:t>
      </w:r>
      <w:proofErr w:type="gramStart"/>
      <w:r w:rsidRPr="007E3DED">
        <w:rPr>
          <w:rFonts w:ascii="Times New Roman" w:hAnsi="Times New Roman" w:cs="Times New Roman"/>
        </w:rPr>
        <w:t>kabus</w:t>
      </w:r>
      <w:proofErr w:type="gramEnd"/>
      <w:r w:rsidRPr="007E3DED">
        <w:rPr>
          <w:rFonts w:ascii="Times New Roman" w:hAnsi="Times New Roman" w:cs="Times New Roman"/>
        </w:rPr>
        <w:t xml:space="preserve"> gördüklerini söyleyerek ilgiyi kendi üzerlerine çekmeye çalışabilirler.</w:t>
      </w:r>
    </w:p>
    <w:p w:rsidR="004E670D" w:rsidRPr="007E3DED" w:rsidRDefault="004E670D" w:rsidP="00EE7CA6">
      <w:pPr>
        <w:pStyle w:val="ListeParagraf"/>
        <w:numPr>
          <w:ilvl w:val="0"/>
          <w:numId w:val="1"/>
        </w:numPr>
        <w:ind w:left="0" w:firstLine="0"/>
        <w:jc w:val="both"/>
        <w:rPr>
          <w:rFonts w:ascii="Times New Roman" w:hAnsi="Times New Roman" w:cs="Times New Roman"/>
        </w:rPr>
      </w:pPr>
      <w:r w:rsidRPr="007E3DED">
        <w:rPr>
          <w:rFonts w:ascii="Times New Roman" w:hAnsi="Times New Roman" w:cs="Times New Roman"/>
        </w:rPr>
        <w:t>Altını ıslatma, parmak emme gibi davranışlar sergileyerek bir önceki gelişim evresine geri dönmek isteyebilirler.</w:t>
      </w:r>
    </w:p>
    <w:p w:rsidR="004E670D" w:rsidRPr="007E3DED" w:rsidRDefault="004E670D" w:rsidP="00EE7CA6">
      <w:pPr>
        <w:pStyle w:val="ListeParagraf"/>
        <w:numPr>
          <w:ilvl w:val="0"/>
          <w:numId w:val="1"/>
        </w:numPr>
        <w:ind w:left="0" w:firstLine="0"/>
        <w:jc w:val="both"/>
        <w:rPr>
          <w:rFonts w:ascii="Times New Roman" w:hAnsi="Times New Roman" w:cs="Times New Roman"/>
        </w:rPr>
      </w:pPr>
      <w:r w:rsidRPr="007E3DED">
        <w:rPr>
          <w:rFonts w:ascii="Times New Roman" w:hAnsi="Times New Roman" w:cs="Times New Roman"/>
        </w:rPr>
        <w:t xml:space="preserve">Çevrelerine karşı ve gün içerisinde eskiye karşı daha </w:t>
      </w:r>
      <w:proofErr w:type="gramStart"/>
      <w:r w:rsidRPr="007E3DED">
        <w:rPr>
          <w:rFonts w:ascii="Times New Roman" w:hAnsi="Times New Roman" w:cs="Times New Roman"/>
        </w:rPr>
        <w:t>agresif</w:t>
      </w:r>
      <w:proofErr w:type="gramEnd"/>
      <w:r w:rsidRPr="007E3DED">
        <w:rPr>
          <w:rFonts w:ascii="Times New Roman" w:hAnsi="Times New Roman" w:cs="Times New Roman"/>
        </w:rPr>
        <w:t xml:space="preserve"> olabilirler.</w:t>
      </w:r>
    </w:p>
    <w:p w:rsidR="004E670D" w:rsidRPr="007E3DED" w:rsidRDefault="004E670D" w:rsidP="004E670D">
      <w:pPr>
        <w:jc w:val="both"/>
        <w:rPr>
          <w:rFonts w:ascii="Times New Roman" w:hAnsi="Times New Roman" w:cs="Times New Roman"/>
        </w:rPr>
      </w:pPr>
      <w:r w:rsidRPr="007E3DED">
        <w:rPr>
          <w:rFonts w:ascii="Times New Roman" w:hAnsi="Times New Roman" w:cs="Times New Roman"/>
        </w:rPr>
        <w:lastRenderedPageBreak/>
        <w:t>Bu gibi durumlar söz konusuysa, siz veliler çocuklarınıza nasıl davranmalısınız? Öncelikle kardeşin doğumundan önce,</w:t>
      </w:r>
    </w:p>
    <w:p w:rsidR="004E670D" w:rsidRPr="007E3DED" w:rsidRDefault="004114EE" w:rsidP="004E670D">
      <w:pPr>
        <w:pStyle w:val="ListeParagraf"/>
        <w:numPr>
          <w:ilvl w:val="0"/>
          <w:numId w:val="2"/>
        </w:numPr>
        <w:jc w:val="both"/>
        <w:rPr>
          <w:rFonts w:ascii="Times New Roman" w:hAnsi="Times New Roman" w:cs="Times New Roman"/>
        </w:rPr>
      </w:pPr>
      <w:r w:rsidRPr="007E3DED">
        <w:rPr>
          <w:rFonts w:ascii="Times New Roman" w:hAnsi="Times New Roman" w:cs="Times New Roman"/>
        </w:rPr>
        <w:t>Çocuğun gelişimsel düzeyi iyi takip edilmeli ve gelişim düzeyine uygun bir şekilde bu durum ifade edilmeli.</w:t>
      </w:r>
    </w:p>
    <w:p w:rsidR="004114EE" w:rsidRPr="007E3DED" w:rsidRDefault="004114EE" w:rsidP="004E670D">
      <w:pPr>
        <w:pStyle w:val="ListeParagraf"/>
        <w:numPr>
          <w:ilvl w:val="0"/>
          <w:numId w:val="2"/>
        </w:numPr>
        <w:jc w:val="both"/>
        <w:rPr>
          <w:rFonts w:ascii="Times New Roman" w:hAnsi="Times New Roman" w:cs="Times New Roman"/>
        </w:rPr>
      </w:pPr>
      <w:r w:rsidRPr="007E3DED">
        <w:rPr>
          <w:rFonts w:ascii="Times New Roman" w:hAnsi="Times New Roman" w:cs="Times New Roman"/>
        </w:rPr>
        <w:t>Planlanan hamileliklerde, hamile kalmadan önce çocuğa bir kardeşinin olabileceği söylenmemelidir. Çünkü bu durum gerçekleşmezse çocuk olası aksilikleri kavrayamayacaktır.</w:t>
      </w:r>
    </w:p>
    <w:p w:rsidR="004114EE" w:rsidRPr="007E3DED" w:rsidRDefault="004114EE" w:rsidP="004E670D">
      <w:pPr>
        <w:pStyle w:val="ListeParagraf"/>
        <w:numPr>
          <w:ilvl w:val="0"/>
          <w:numId w:val="2"/>
        </w:numPr>
        <w:jc w:val="both"/>
        <w:rPr>
          <w:rFonts w:ascii="Times New Roman" w:hAnsi="Times New Roman" w:cs="Times New Roman"/>
        </w:rPr>
      </w:pPr>
      <w:r w:rsidRPr="007E3DED">
        <w:rPr>
          <w:rFonts w:ascii="Times New Roman" w:hAnsi="Times New Roman" w:cs="Times New Roman"/>
        </w:rPr>
        <w:t>Çocuğa aileye yeni bir üyenin katılacağı bu durumun heyecanlı ve karışık olabileceği, eve sık sık misafirlerin gelebileceği, annenin biraz yorgun olabileceği ve kimi zaman kardeşi ile ilgilenmesi gerekeceği, aynı durumun o doğduğunda da yaşandığı uygun bir dille anlatılmalıdır.</w:t>
      </w:r>
    </w:p>
    <w:p w:rsidR="004114EE" w:rsidRPr="007E3DED" w:rsidRDefault="004114EE" w:rsidP="004E670D">
      <w:pPr>
        <w:pStyle w:val="ListeParagraf"/>
        <w:numPr>
          <w:ilvl w:val="0"/>
          <w:numId w:val="2"/>
        </w:numPr>
        <w:jc w:val="both"/>
        <w:rPr>
          <w:rFonts w:ascii="Times New Roman" w:hAnsi="Times New Roman" w:cs="Times New Roman"/>
        </w:rPr>
      </w:pPr>
      <w:r w:rsidRPr="007E3DED">
        <w:rPr>
          <w:rFonts w:ascii="Times New Roman" w:hAnsi="Times New Roman" w:cs="Times New Roman"/>
        </w:rPr>
        <w:t>Eğer anne baba yeni bebeğin doğumuna karşı endişe ile yaklaşıyor ise bu durum bir süre sonra çocuğa da geçebilir ve onun da endişe duymasına sebep olabilir.</w:t>
      </w:r>
    </w:p>
    <w:p w:rsidR="004114EE" w:rsidRPr="007E3DED" w:rsidRDefault="004114EE" w:rsidP="004E670D">
      <w:pPr>
        <w:pStyle w:val="ListeParagraf"/>
        <w:numPr>
          <w:ilvl w:val="0"/>
          <w:numId w:val="2"/>
        </w:numPr>
        <w:jc w:val="both"/>
        <w:rPr>
          <w:rFonts w:ascii="Times New Roman" w:hAnsi="Times New Roman" w:cs="Times New Roman"/>
        </w:rPr>
      </w:pPr>
      <w:r w:rsidRPr="007E3DED">
        <w:rPr>
          <w:rFonts w:ascii="Times New Roman" w:hAnsi="Times New Roman" w:cs="Times New Roman"/>
        </w:rPr>
        <w:t>Çocuğa ‘Seni</w:t>
      </w:r>
      <w:r w:rsidR="00331475" w:rsidRPr="007E3DED">
        <w:rPr>
          <w:rFonts w:ascii="Times New Roman" w:hAnsi="Times New Roman" w:cs="Times New Roman"/>
        </w:rPr>
        <w:t xml:space="preserve"> de kardeşin kadar seveceğiz’ ş</w:t>
      </w:r>
      <w:r w:rsidRPr="007E3DED">
        <w:rPr>
          <w:rFonts w:ascii="Times New Roman" w:hAnsi="Times New Roman" w:cs="Times New Roman"/>
        </w:rPr>
        <w:t>eklin</w:t>
      </w:r>
      <w:r w:rsidR="00331475" w:rsidRPr="007E3DED">
        <w:rPr>
          <w:rFonts w:ascii="Times New Roman" w:hAnsi="Times New Roman" w:cs="Times New Roman"/>
        </w:rPr>
        <w:t>de cümleler kullanılmamalıdır, B</w:t>
      </w:r>
      <w:r w:rsidRPr="007E3DED">
        <w:rPr>
          <w:rFonts w:ascii="Times New Roman" w:hAnsi="Times New Roman" w:cs="Times New Roman"/>
        </w:rPr>
        <w:t>u durum çocuğu kardeşi ile yarışmaya itebilir.</w:t>
      </w:r>
    </w:p>
    <w:p w:rsidR="004114EE" w:rsidRPr="007E3DED" w:rsidRDefault="004114EE" w:rsidP="004E670D">
      <w:pPr>
        <w:pStyle w:val="ListeParagraf"/>
        <w:numPr>
          <w:ilvl w:val="0"/>
          <w:numId w:val="2"/>
        </w:numPr>
        <w:jc w:val="both"/>
        <w:rPr>
          <w:rFonts w:ascii="Times New Roman" w:hAnsi="Times New Roman" w:cs="Times New Roman"/>
        </w:rPr>
      </w:pPr>
      <w:r w:rsidRPr="007E3DED">
        <w:rPr>
          <w:rFonts w:ascii="Times New Roman" w:hAnsi="Times New Roman" w:cs="Times New Roman"/>
        </w:rPr>
        <w:t>Hamilelik döneminde baba, babaanne, anneanne gibi üyeler çocukla ilgilenirken anneye yardım etmelidir, bu durum anne doğum esnasında evde olmayacağı için çocuğu bu sürece hazırlar.</w:t>
      </w:r>
    </w:p>
    <w:p w:rsidR="004114EE" w:rsidRPr="007E3DED" w:rsidRDefault="004114EE" w:rsidP="007A17F7">
      <w:pPr>
        <w:pStyle w:val="ListeParagraf"/>
        <w:numPr>
          <w:ilvl w:val="0"/>
          <w:numId w:val="2"/>
        </w:numPr>
        <w:jc w:val="both"/>
        <w:rPr>
          <w:rFonts w:ascii="Times New Roman" w:hAnsi="Times New Roman" w:cs="Times New Roman"/>
        </w:rPr>
      </w:pPr>
      <w:r w:rsidRPr="007E3DED">
        <w:rPr>
          <w:rFonts w:ascii="Times New Roman" w:hAnsi="Times New Roman" w:cs="Times New Roman"/>
        </w:rPr>
        <w:lastRenderedPageBreak/>
        <w:t>Çocuğa küçük yaşta paylaşma duygusu öğretilmelidir ki, ileride kardeşi ile bir şeyler paylaşma konusu</w:t>
      </w:r>
      <w:r w:rsidR="00F3574D" w:rsidRPr="007E3DED">
        <w:rPr>
          <w:rFonts w:ascii="Times New Roman" w:hAnsi="Times New Roman" w:cs="Times New Roman"/>
        </w:rPr>
        <w:t>nda büyük çatışmalar yaşanmasın.</w:t>
      </w:r>
    </w:p>
    <w:p w:rsidR="00F3574D" w:rsidRPr="007E3DED" w:rsidRDefault="00F3574D" w:rsidP="00A426AD">
      <w:pPr>
        <w:tabs>
          <w:tab w:val="left" w:pos="284"/>
        </w:tabs>
        <w:ind w:left="284" w:right="-173"/>
        <w:jc w:val="both"/>
        <w:rPr>
          <w:rFonts w:ascii="Times New Roman" w:hAnsi="Times New Roman" w:cs="Times New Roman"/>
        </w:rPr>
      </w:pPr>
      <w:r w:rsidRPr="007E3DED">
        <w:rPr>
          <w:rFonts w:ascii="Times New Roman" w:hAnsi="Times New Roman" w:cs="Times New Roman"/>
        </w:rPr>
        <w:t>Bunların yanı sırı kardeş doğduktan sonra çocukta kardeş kıskançlığı baş göstermiş ise neler yapılmalıdır?</w:t>
      </w:r>
    </w:p>
    <w:p w:rsidR="00F3574D" w:rsidRPr="007E3DED" w:rsidRDefault="0046103B" w:rsidP="00F3574D">
      <w:pPr>
        <w:pStyle w:val="ListeParagraf"/>
        <w:numPr>
          <w:ilvl w:val="0"/>
          <w:numId w:val="3"/>
        </w:numPr>
        <w:jc w:val="both"/>
        <w:rPr>
          <w:rFonts w:ascii="Times New Roman" w:hAnsi="Times New Roman" w:cs="Times New Roman"/>
        </w:rPr>
      </w:pPr>
      <w:r w:rsidRPr="007E3DED">
        <w:rPr>
          <w:rFonts w:ascii="Times New Roman" w:hAnsi="Times New Roman" w:cs="Times New Roman"/>
        </w:rPr>
        <w:t>Çocuğa “Kardeşin doğdu ama s</w:t>
      </w:r>
      <w:r w:rsidR="00230097" w:rsidRPr="007E3DED">
        <w:rPr>
          <w:rFonts w:ascii="Times New Roman" w:hAnsi="Times New Roman" w:cs="Times New Roman"/>
        </w:rPr>
        <w:t>eni hala eskisi kadar seviyoruz” m</w:t>
      </w:r>
      <w:r w:rsidRPr="007E3DED">
        <w:rPr>
          <w:rFonts w:ascii="Times New Roman" w:hAnsi="Times New Roman" w:cs="Times New Roman"/>
        </w:rPr>
        <w:t>esajı sözlerle değil davranışlarla gösterilmelidir. Mümkün olduğunca onunla ortak etkinliklere yer verilmelidir.</w:t>
      </w:r>
    </w:p>
    <w:p w:rsidR="0046103B" w:rsidRPr="007E3DED" w:rsidRDefault="0046103B" w:rsidP="00F3574D">
      <w:pPr>
        <w:pStyle w:val="ListeParagraf"/>
        <w:numPr>
          <w:ilvl w:val="0"/>
          <w:numId w:val="3"/>
        </w:numPr>
        <w:jc w:val="both"/>
        <w:rPr>
          <w:rFonts w:ascii="Times New Roman" w:hAnsi="Times New Roman" w:cs="Times New Roman"/>
        </w:rPr>
      </w:pPr>
      <w:r w:rsidRPr="007E3DED">
        <w:rPr>
          <w:rFonts w:ascii="Times New Roman" w:hAnsi="Times New Roman" w:cs="Times New Roman"/>
        </w:rPr>
        <w:t>Çocuğun değişen davranışları, huysuzlukları, öfkesi ya da içe dönüklüğü kendini unutulmuş ve sevilmiyor hissetmesinden kaynaklanabilir.</w:t>
      </w:r>
      <w:r w:rsidR="00DE2F84" w:rsidRPr="007E3DED">
        <w:rPr>
          <w:rFonts w:ascii="Times New Roman" w:hAnsi="Times New Roman" w:cs="Times New Roman"/>
        </w:rPr>
        <w:t xml:space="preserve"> Böyle durumlarda çocuğa ihtiyacı olan ilgiyi göstermek en doğru yaklaşımdır.</w:t>
      </w:r>
    </w:p>
    <w:p w:rsidR="00DE2F84" w:rsidRPr="007E3DED" w:rsidRDefault="00DE2F84" w:rsidP="00F3574D">
      <w:pPr>
        <w:pStyle w:val="ListeParagraf"/>
        <w:numPr>
          <w:ilvl w:val="0"/>
          <w:numId w:val="3"/>
        </w:numPr>
        <w:jc w:val="both"/>
        <w:rPr>
          <w:rFonts w:ascii="Times New Roman" w:hAnsi="Times New Roman" w:cs="Times New Roman"/>
        </w:rPr>
      </w:pPr>
      <w:r w:rsidRPr="007E3DED">
        <w:rPr>
          <w:rFonts w:ascii="Times New Roman" w:hAnsi="Times New Roman" w:cs="Times New Roman"/>
        </w:rPr>
        <w:t>Eşit zaman ayırmak yerine çocuklarınıza ihtiyacı olan süreye göre zaman ayırmaya özen gösterin.</w:t>
      </w:r>
    </w:p>
    <w:p w:rsidR="00DE2F84" w:rsidRPr="007E3DED" w:rsidRDefault="00DE2F84" w:rsidP="00DE2F84">
      <w:pPr>
        <w:pStyle w:val="ListeParagraf"/>
        <w:numPr>
          <w:ilvl w:val="0"/>
          <w:numId w:val="3"/>
        </w:numPr>
        <w:jc w:val="both"/>
        <w:rPr>
          <w:rFonts w:ascii="Times New Roman" w:hAnsi="Times New Roman" w:cs="Times New Roman"/>
        </w:rPr>
      </w:pPr>
      <w:r w:rsidRPr="007E3DED">
        <w:rPr>
          <w:rFonts w:ascii="Times New Roman" w:hAnsi="Times New Roman" w:cs="Times New Roman"/>
        </w:rPr>
        <w:t xml:space="preserve">Yeni doğana bebek demek yerine ismi ile hitap edin ki, çocuğunuz onu bir nesne olarak değil ailenin bir üyesi olarak daha rahat bir şekilde kabul edebilsin. Ayrıca benim değil bizim şeklinde cümleler kurmanız çocuğun </w:t>
      </w:r>
      <w:r w:rsidR="00230097" w:rsidRPr="007E3DED">
        <w:rPr>
          <w:rFonts w:ascii="Times New Roman" w:hAnsi="Times New Roman" w:cs="Times New Roman"/>
        </w:rPr>
        <w:t>kabulünü</w:t>
      </w:r>
      <w:r w:rsidRPr="007E3DED">
        <w:rPr>
          <w:rFonts w:ascii="Times New Roman" w:hAnsi="Times New Roman" w:cs="Times New Roman"/>
        </w:rPr>
        <w:t xml:space="preserve"> kolaylaştırabilir.</w:t>
      </w:r>
    </w:p>
    <w:p w:rsidR="00DE2F84" w:rsidRPr="007E3DED" w:rsidRDefault="00DE2F84" w:rsidP="00DE2F84">
      <w:pPr>
        <w:pStyle w:val="ListeParagraf"/>
        <w:numPr>
          <w:ilvl w:val="0"/>
          <w:numId w:val="3"/>
        </w:numPr>
        <w:jc w:val="both"/>
        <w:rPr>
          <w:rFonts w:ascii="Times New Roman" w:hAnsi="Times New Roman" w:cs="Times New Roman"/>
        </w:rPr>
      </w:pPr>
      <w:r w:rsidRPr="007E3DED">
        <w:rPr>
          <w:rFonts w:ascii="Times New Roman" w:hAnsi="Times New Roman" w:cs="Times New Roman"/>
        </w:rPr>
        <w:t>“Sessiz ol kardeşin uyuyor” gibi cümleler kurulmamalıdır, bu durum kıskançlığı daha çok tırmandırabilir.</w:t>
      </w:r>
    </w:p>
    <w:p w:rsidR="00DE2F84" w:rsidRPr="007E3DED" w:rsidRDefault="00D83D30" w:rsidP="00DE2F84">
      <w:pPr>
        <w:pStyle w:val="ListeParagraf"/>
        <w:numPr>
          <w:ilvl w:val="0"/>
          <w:numId w:val="3"/>
        </w:numPr>
        <w:jc w:val="both"/>
        <w:rPr>
          <w:rFonts w:ascii="Times New Roman" w:hAnsi="Times New Roman" w:cs="Times New Roman"/>
        </w:rPr>
      </w:pPr>
      <w:r w:rsidRPr="007E3DED">
        <w:rPr>
          <w:rFonts w:ascii="Times New Roman" w:hAnsi="Times New Roman" w:cs="Times New Roman"/>
        </w:rPr>
        <w:lastRenderedPageBreak/>
        <w:t>“Sen artık abi/abla oldun” g</w:t>
      </w:r>
      <w:r w:rsidR="00DE2F84" w:rsidRPr="007E3DED">
        <w:rPr>
          <w:rFonts w:ascii="Times New Roman" w:hAnsi="Times New Roman" w:cs="Times New Roman"/>
        </w:rPr>
        <w:t>ibi cümlelerle çocuktan yaşının üzerinde bir olgunluk beklenmemelidir.</w:t>
      </w:r>
    </w:p>
    <w:p w:rsidR="00DE2F84" w:rsidRPr="007E3DED" w:rsidRDefault="00DE2F84" w:rsidP="00DE2F84">
      <w:pPr>
        <w:pStyle w:val="ListeParagraf"/>
        <w:numPr>
          <w:ilvl w:val="0"/>
          <w:numId w:val="3"/>
        </w:numPr>
        <w:jc w:val="both"/>
        <w:rPr>
          <w:rFonts w:ascii="Times New Roman" w:hAnsi="Times New Roman" w:cs="Times New Roman"/>
        </w:rPr>
      </w:pPr>
      <w:r w:rsidRPr="007E3DED">
        <w:rPr>
          <w:rFonts w:ascii="Times New Roman" w:hAnsi="Times New Roman" w:cs="Times New Roman"/>
        </w:rPr>
        <w:t>Çocuğun kardeş kıskançlığından dolayı kardeşine zarar vereceği yönündeki cümleleri, kesin bir dille buna izin verilemeyeceği şeklinde uyarılmalıdır.</w:t>
      </w:r>
    </w:p>
    <w:p w:rsidR="00DE2F84" w:rsidRPr="007E3DED" w:rsidRDefault="00DE2F84" w:rsidP="00DE2F84">
      <w:pPr>
        <w:pStyle w:val="ListeParagraf"/>
        <w:numPr>
          <w:ilvl w:val="0"/>
          <w:numId w:val="3"/>
        </w:numPr>
        <w:jc w:val="both"/>
        <w:rPr>
          <w:rFonts w:ascii="Times New Roman" w:hAnsi="Times New Roman" w:cs="Times New Roman"/>
        </w:rPr>
      </w:pPr>
      <w:r w:rsidRPr="007E3DED">
        <w:rPr>
          <w:rFonts w:ascii="Times New Roman" w:hAnsi="Times New Roman" w:cs="Times New Roman"/>
        </w:rPr>
        <w:t>Bebekle ilgili işlerde çocuğunuzdan yardım alınabilir fakat istemiyorsa bu duruma zorlanmamalıdır.</w:t>
      </w:r>
    </w:p>
    <w:p w:rsidR="00DE2F84" w:rsidRPr="007E3DED" w:rsidRDefault="00DE2F84" w:rsidP="00DE2F84">
      <w:pPr>
        <w:jc w:val="both"/>
        <w:rPr>
          <w:rFonts w:ascii="Times New Roman" w:hAnsi="Times New Roman" w:cs="Times New Roman"/>
        </w:rPr>
      </w:pPr>
      <w:r w:rsidRPr="007E3DED">
        <w:rPr>
          <w:rFonts w:ascii="Times New Roman" w:hAnsi="Times New Roman" w:cs="Times New Roman"/>
        </w:rPr>
        <w:t>Kaç yaşında olursa olsun kıskançlık çok acı verir. Ötekinden daha az sevilme ya da dışlanma duygusu son derece sancılıdır. Anne ve babaların bu duruma anlayışlı, ılımlı ve sabırlı yaklaşması gerekmektedir.</w:t>
      </w:r>
    </w:p>
    <w:p w:rsidR="00A426AD" w:rsidRPr="007E3DED" w:rsidRDefault="00633846" w:rsidP="00633846">
      <w:pPr>
        <w:jc w:val="both"/>
        <w:rPr>
          <w:rFonts w:ascii="Times New Roman" w:hAnsi="Times New Roman" w:cs="Times New Roman"/>
        </w:rPr>
      </w:pPr>
      <w:r w:rsidRPr="007E3DED">
        <w:rPr>
          <w:rFonts w:ascii="Times New Roman" w:hAnsi="Times New Roman" w:cs="Times New Roman"/>
          <w:b/>
        </w:rPr>
        <w:t>Derleyen:</w:t>
      </w:r>
      <w:r w:rsidRPr="007E3DED">
        <w:rPr>
          <w:rFonts w:ascii="Times New Roman" w:hAnsi="Times New Roman" w:cs="Times New Roman"/>
        </w:rPr>
        <w:t xml:space="preserve"> </w:t>
      </w:r>
      <w:proofErr w:type="spellStart"/>
      <w:r w:rsidR="00EE7CA6" w:rsidRPr="007E3DED">
        <w:rPr>
          <w:rFonts w:ascii="Times New Roman" w:hAnsi="Times New Roman" w:cs="Times New Roman"/>
        </w:rPr>
        <w:t>Psk</w:t>
      </w:r>
      <w:proofErr w:type="spellEnd"/>
      <w:r w:rsidR="00EE7CA6" w:rsidRPr="007E3DED">
        <w:rPr>
          <w:rFonts w:ascii="Times New Roman" w:hAnsi="Times New Roman" w:cs="Times New Roman"/>
        </w:rPr>
        <w:t xml:space="preserve">. </w:t>
      </w:r>
      <w:proofErr w:type="gramStart"/>
      <w:r w:rsidR="00EE7CA6" w:rsidRPr="007E3DED">
        <w:rPr>
          <w:rFonts w:ascii="Times New Roman" w:hAnsi="Times New Roman" w:cs="Times New Roman"/>
        </w:rPr>
        <w:t>Dan</w:t>
      </w:r>
      <w:proofErr w:type="gramEnd"/>
      <w:r w:rsidR="00EE7CA6" w:rsidRPr="007E3DED">
        <w:rPr>
          <w:rFonts w:ascii="Times New Roman" w:hAnsi="Times New Roman" w:cs="Times New Roman"/>
        </w:rPr>
        <w:t>.</w:t>
      </w:r>
      <w:r w:rsidRPr="007E3DED">
        <w:rPr>
          <w:rFonts w:ascii="Times New Roman" w:hAnsi="Times New Roman" w:cs="Times New Roman"/>
        </w:rPr>
        <w:t xml:space="preserve"> Hatice Cumalı</w:t>
      </w:r>
    </w:p>
    <w:p w:rsidR="00633846" w:rsidRPr="00A51C39" w:rsidRDefault="00633846" w:rsidP="005B7ED9">
      <w:pPr>
        <w:spacing w:line="240" w:lineRule="auto"/>
        <w:jc w:val="both"/>
        <w:rPr>
          <w:rFonts w:ascii="Times New Roman" w:hAnsi="Times New Roman" w:cs="Times New Roman"/>
          <w:b/>
          <w:sz w:val="18"/>
        </w:rPr>
      </w:pPr>
      <w:r w:rsidRPr="00A51C39">
        <w:rPr>
          <w:rFonts w:ascii="Times New Roman" w:hAnsi="Times New Roman" w:cs="Times New Roman"/>
          <w:b/>
          <w:sz w:val="18"/>
        </w:rPr>
        <w:t>Kaynakça:</w:t>
      </w:r>
    </w:p>
    <w:p w:rsidR="00633846" w:rsidRPr="00A51C39" w:rsidRDefault="00633846" w:rsidP="005B7ED9">
      <w:pPr>
        <w:spacing w:line="240" w:lineRule="auto"/>
        <w:jc w:val="both"/>
        <w:rPr>
          <w:rFonts w:ascii="Times New Roman" w:hAnsi="Times New Roman" w:cs="Times New Roman"/>
          <w:sz w:val="18"/>
        </w:rPr>
      </w:pPr>
      <w:r w:rsidRPr="00A51C39">
        <w:rPr>
          <w:rFonts w:ascii="Times New Roman" w:hAnsi="Times New Roman" w:cs="Times New Roman"/>
          <w:sz w:val="18"/>
        </w:rPr>
        <w:t>1-Freud’a ne yaptık da çocuklarımız böyle oldu</w:t>
      </w:r>
      <w:proofErr w:type="gramStart"/>
      <w:r w:rsidRPr="00A51C39">
        <w:rPr>
          <w:rFonts w:ascii="Times New Roman" w:hAnsi="Times New Roman" w:cs="Times New Roman"/>
          <w:sz w:val="18"/>
        </w:rPr>
        <w:t>?,</w:t>
      </w:r>
      <w:proofErr w:type="gramEnd"/>
      <w:r w:rsidRPr="00A51C39">
        <w:rPr>
          <w:rFonts w:ascii="Times New Roman" w:hAnsi="Times New Roman" w:cs="Times New Roman"/>
          <w:sz w:val="18"/>
        </w:rPr>
        <w:t xml:space="preserve"> </w:t>
      </w:r>
      <w:proofErr w:type="spellStart"/>
      <w:r w:rsidRPr="00A51C39">
        <w:rPr>
          <w:rFonts w:ascii="Times New Roman" w:hAnsi="Times New Roman" w:cs="Times New Roman"/>
          <w:sz w:val="18"/>
        </w:rPr>
        <w:t>Catherine</w:t>
      </w:r>
      <w:proofErr w:type="spellEnd"/>
      <w:r w:rsidRPr="00A51C39">
        <w:rPr>
          <w:rFonts w:ascii="Times New Roman" w:hAnsi="Times New Roman" w:cs="Times New Roman"/>
          <w:sz w:val="18"/>
        </w:rPr>
        <w:t xml:space="preserve"> </w:t>
      </w:r>
      <w:proofErr w:type="spellStart"/>
      <w:r w:rsidRPr="00A51C39">
        <w:rPr>
          <w:rFonts w:ascii="Times New Roman" w:hAnsi="Times New Roman" w:cs="Times New Roman"/>
          <w:sz w:val="18"/>
        </w:rPr>
        <w:t>Mathelin</w:t>
      </w:r>
      <w:proofErr w:type="spellEnd"/>
      <w:r w:rsidRPr="00A51C39">
        <w:rPr>
          <w:rFonts w:ascii="Times New Roman" w:hAnsi="Times New Roman" w:cs="Times New Roman"/>
          <w:sz w:val="18"/>
        </w:rPr>
        <w:t>, Kitap Yayınevi</w:t>
      </w:r>
    </w:p>
    <w:p w:rsidR="00633846" w:rsidRPr="00A51C39" w:rsidRDefault="00633846" w:rsidP="005B7ED9">
      <w:pPr>
        <w:spacing w:line="240" w:lineRule="auto"/>
        <w:jc w:val="both"/>
        <w:rPr>
          <w:rFonts w:ascii="Times New Roman" w:hAnsi="Times New Roman" w:cs="Times New Roman"/>
          <w:sz w:val="18"/>
        </w:rPr>
      </w:pPr>
      <w:r w:rsidRPr="00A51C39">
        <w:rPr>
          <w:rFonts w:ascii="Times New Roman" w:hAnsi="Times New Roman" w:cs="Times New Roman"/>
          <w:sz w:val="18"/>
        </w:rPr>
        <w:t xml:space="preserve">2- Küçükler için Büyüklere, Yaşar Kuzucu, </w:t>
      </w:r>
      <w:proofErr w:type="spellStart"/>
      <w:r w:rsidRPr="00A51C39">
        <w:rPr>
          <w:rFonts w:ascii="Times New Roman" w:hAnsi="Times New Roman" w:cs="Times New Roman"/>
          <w:sz w:val="18"/>
        </w:rPr>
        <w:t>Pegem</w:t>
      </w:r>
      <w:proofErr w:type="spellEnd"/>
      <w:r w:rsidRPr="00A51C39">
        <w:rPr>
          <w:rFonts w:ascii="Times New Roman" w:hAnsi="Times New Roman" w:cs="Times New Roman"/>
          <w:sz w:val="18"/>
        </w:rPr>
        <w:t xml:space="preserve"> Akademi</w:t>
      </w:r>
    </w:p>
    <w:p w:rsidR="00633846" w:rsidRPr="00A51C39" w:rsidRDefault="00633846" w:rsidP="005B7ED9">
      <w:pPr>
        <w:spacing w:line="240" w:lineRule="auto"/>
        <w:jc w:val="both"/>
        <w:rPr>
          <w:rFonts w:ascii="Times New Roman" w:hAnsi="Times New Roman" w:cs="Times New Roman"/>
          <w:sz w:val="18"/>
        </w:rPr>
      </w:pPr>
      <w:r w:rsidRPr="00A51C39">
        <w:rPr>
          <w:rFonts w:ascii="Times New Roman" w:hAnsi="Times New Roman" w:cs="Times New Roman"/>
          <w:sz w:val="18"/>
        </w:rPr>
        <w:t>3- Çocukları Anlama Kılavuzu, Özgün Kızıldağ, Elma Yayınevi</w:t>
      </w:r>
    </w:p>
    <w:p w:rsidR="00633846" w:rsidRPr="00A51C39" w:rsidRDefault="00633846" w:rsidP="005B7ED9">
      <w:pPr>
        <w:spacing w:line="240" w:lineRule="auto"/>
        <w:jc w:val="both"/>
        <w:rPr>
          <w:rFonts w:ascii="Times New Roman" w:hAnsi="Times New Roman" w:cs="Times New Roman"/>
          <w:sz w:val="18"/>
        </w:rPr>
      </w:pPr>
      <w:r w:rsidRPr="00A51C39">
        <w:rPr>
          <w:rFonts w:ascii="Times New Roman" w:hAnsi="Times New Roman" w:cs="Times New Roman"/>
          <w:sz w:val="18"/>
        </w:rPr>
        <w:t>4- Nitelikli Psikolojik Danışman, Abdullah Yalnız, p.Dr.</w:t>
      </w:r>
    </w:p>
    <w:tbl>
      <w:tblPr>
        <w:tblStyle w:val="TabloKlavuzu"/>
        <w:tblpPr w:leftFromText="141" w:rightFromText="141" w:vertAnchor="page" w:horzAnchor="margin" w:tblpXSpec="center" w:tblpY="9121"/>
        <w:tblW w:w="4483" w:type="dxa"/>
        <w:tblLook w:val="04A0" w:firstRow="1" w:lastRow="0" w:firstColumn="1" w:lastColumn="0" w:noHBand="0" w:noVBand="1"/>
      </w:tblPr>
      <w:tblGrid>
        <w:gridCol w:w="4483"/>
      </w:tblGrid>
      <w:tr w:rsidR="00A51C39" w:rsidRPr="00A51C39" w:rsidTr="00A51C39">
        <w:trPr>
          <w:trHeight w:val="2030"/>
        </w:trPr>
        <w:tc>
          <w:tcPr>
            <w:tcW w:w="4483" w:type="dxa"/>
          </w:tcPr>
          <w:p w:rsidR="00A51C39" w:rsidRPr="00A51C39" w:rsidRDefault="00A51C39" w:rsidP="00A51C39">
            <w:pPr>
              <w:pStyle w:val="AralkYok"/>
              <w:jc w:val="center"/>
              <w:rPr>
                <w:rFonts w:ascii="Times New Roman" w:hAnsi="Times New Roman"/>
                <w:b/>
                <w:sz w:val="14"/>
              </w:rPr>
            </w:pPr>
          </w:p>
          <w:p w:rsidR="00A51C39" w:rsidRPr="00A51C39" w:rsidRDefault="00A51C39" w:rsidP="00A51C39">
            <w:pPr>
              <w:pStyle w:val="AralkYok"/>
              <w:jc w:val="center"/>
              <w:rPr>
                <w:rFonts w:ascii="Times New Roman" w:hAnsi="Times New Roman"/>
                <w:b/>
                <w:sz w:val="14"/>
              </w:rPr>
            </w:pPr>
            <w:r w:rsidRPr="00A51C39">
              <w:rPr>
                <w:rFonts w:ascii="Times New Roman" w:hAnsi="Times New Roman"/>
                <w:b/>
                <w:sz w:val="14"/>
              </w:rPr>
              <w:t>YILDIRIM REHBERLİK ve ARAŞTIRMA MERKEZİ</w:t>
            </w:r>
          </w:p>
          <w:p w:rsidR="00A51C39" w:rsidRPr="00A51C39" w:rsidRDefault="00A51C39" w:rsidP="00A51C39">
            <w:pPr>
              <w:pStyle w:val="AralkYok"/>
              <w:rPr>
                <w:rFonts w:ascii="Times New Roman" w:hAnsi="Times New Roman"/>
                <w:b/>
                <w:sz w:val="16"/>
                <w:u w:val="single"/>
              </w:rPr>
            </w:pPr>
          </w:p>
          <w:p w:rsidR="00A51C39" w:rsidRPr="00A51C39" w:rsidRDefault="00A51C39" w:rsidP="00A51C39">
            <w:pPr>
              <w:pStyle w:val="AralkYok"/>
              <w:rPr>
                <w:rFonts w:ascii="Times New Roman" w:hAnsi="Times New Roman"/>
                <w:b/>
                <w:sz w:val="16"/>
                <w:u w:val="single"/>
              </w:rPr>
            </w:pPr>
            <w:proofErr w:type="gramStart"/>
            <w:r w:rsidRPr="00A51C39">
              <w:rPr>
                <w:rFonts w:ascii="Times New Roman" w:hAnsi="Times New Roman"/>
                <w:b/>
                <w:sz w:val="16"/>
                <w:u w:val="single"/>
              </w:rPr>
              <w:t xml:space="preserve">Telefon </w:t>
            </w:r>
            <w:r w:rsidRPr="00A51C39">
              <w:rPr>
                <w:rFonts w:ascii="Times New Roman" w:hAnsi="Times New Roman"/>
                <w:sz w:val="16"/>
              </w:rPr>
              <w:t>: 0</w:t>
            </w:r>
            <w:proofErr w:type="gramEnd"/>
            <w:r w:rsidRPr="00A51C39">
              <w:rPr>
                <w:rFonts w:ascii="Times New Roman" w:hAnsi="Times New Roman"/>
                <w:sz w:val="16"/>
              </w:rPr>
              <w:t xml:space="preserve"> 224 327 75 18</w:t>
            </w:r>
          </w:p>
          <w:p w:rsidR="00A51C39" w:rsidRPr="00A51C39" w:rsidRDefault="00A51C39" w:rsidP="00A51C39">
            <w:pPr>
              <w:pStyle w:val="AralkYok"/>
              <w:rPr>
                <w:rFonts w:ascii="Times New Roman" w:hAnsi="Times New Roman"/>
                <w:sz w:val="16"/>
              </w:rPr>
            </w:pPr>
            <w:r w:rsidRPr="00A51C39">
              <w:rPr>
                <w:rFonts w:ascii="Times New Roman" w:hAnsi="Times New Roman"/>
                <w:b/>
                <w:sz w:val="16"/>
                <w:u w:val="single"/>
              </w:rPr>
              <w:t xml:space="preserve">Adres: </w:t>
            </w:r>
            <w:r w:rsidRPr="00A51C39">
              <w:rPr>
                <w:rFonts w:ascii="Times New Roman" w:hAnsi="Times New Roman"/>
                <w:sz w:val="16"/>
              </w:rPr>
              <w:t>Karaağaç Mah. İpekçilik Cad. No:40</w:t>
            </w:r>
          </w:p>
          <w:p w:rsidR="00A51C39" w:rsidRPr="00A51C39" w:rsidRDefault="00A51C39" w:rsidP="00A51C39">
            <w:pPr>
              <w:pStyle w:val="AralkYok"/>
              <w:rPr>
                <w:sz w:val="16"/>
              </w:rPr>
            </w:pPr>
            <w:r w:rsidRPr="00A51C39">
              <w:rPr>
                <w:rFonts w:ascii="Times New Roman" w:hAnsi="Times New Roman"/>
                <w:sz w:val="16"/>
              </w:rPr>
              <w:t xml:space="preserve">             </w:t>
            </w:r>
            <w:proofErr w:type="spellStart"/>
            <w:r w:rsidRPr="00A51C39">
              <w:rPr>
                <w:rFonts w:ascii="Times New Roman" w:hAnsi="Times New Roman"/>
                <w:sz w:val="16"/>
              </w:rPr>
              <w:t>Setbaşı</w:t>
            </w:r>
            <w:proofErr w:type="spellEnd"/>
            <w:r w:rsidRPr="00A51C39">
              <w:rPr>
                <w:rFonts w:ascii="Times New Roman" w:hAnsi="Times New Roman"/>
                <w:sz w:val="16"/>
              </w:rPr>
              <w:t xml:space="preserve"> - Yıldırım/Bursa</w:t>
            </w:r>
          </w:p>
        </w:tc>
      </w:tr>
    </w:tbl>
    <w:p w:rsidR="007A17F7" w:rsidRPr="007A17F7" w:rsidRDefault="00A51C39" w:rsidP="00A51C39">
      <w:pPr>
        <w:jc w:val="both"/>
        <w:rPr>
          <w:rFonts w:ascii="Bookman Old Style" w:hAnsi="Bookman Old Style"/>
          <w:b/>
          <w:color w:val="FF0000"/>
          <w:sz w:val="28"/>
          <w:szCs w:val="32"/>
        </w:rPr>
      </w:pPr>
      <w:r w:rsidRPr="00DE2F84">
        <w:rPr>
          <w:noProof/>
        </w:rPr>
        <w:drawing>
          <wp:anchor distT="0" distB="0" distL="114300" distR="114300" simplePos="0" relativeHeight="251658240" behindDoc="1" locked="0" layoutInCell="1" allowOverlap="1" wp14:anchorId="47A847D9" wp14:editId="1DD92E18">
            <wp:simplePos x="0" y="0"/>
            <wp:positionH relativeFrom="column">
              <wp:posOffset>11430</wp:posOffset>
            </wp:positionH>
            <wp:positionV relativeFrom="paragraph">
              <wp:posOffset>-211455</wp:posOffset>
            </wp:positionV>
            <wp:extent cx="2657475" cy="1541780"/>
            <wp:effectExtent l="171450" t="171450" r="371475" b="344170"/>
            <wp:wrapTight wrapText="bothSides">
              <wp:wrapPolygon edited="0">
                <wp:start x="1703" y="-2402"/>
                <wp:lineTo x="-1394" y="-1868"/>
                <wp:lineTo x="-1394" y="22418"/>
                <wp:lineTo x="-774" y="23753"/>
                <wp:lineTo x="-774" y="24020"/>
                <wp:lineTo x="774" y="25621"/>
                <wp:lineTo x="929" y="26155"/>
                <wp:lineTo x="22142" y="26155"/>
                <wp:lineTo x="22297" y="25621"/>
                <wp:lineTo x="23845" y="24020"/>
                <wp:lineTo x="24310" y="19483"/>
                <wp:lineTo x="24465" y="1068"/>
                <wp:lineTo x="22297" y="-1868"/>
                <wp:lineTo x="21368" y="-2402"/>
                <wp:lineTo x="1703" y="-2402"/>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475" cy="15417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31475" w:rsidRPr="00A51C39">
        <w:rPr>
          <w:sz w:val="14"/>
        </w:rPr>
        <w:t xml:space="preserve"> </w:t>
      </w:r>
      <w:r w:rsidR="00EE7CA6" w:rsidRPr="00A51C39">
        <w:rPr>
          <w:sz w:val="14"/>
        </w:rPr>
        <w:t xml:space="preserve">  </w:t>
      </w:r>
      <w:r>
        <w:rPr>
          <w:sz w:val="14"/>
        </w:rPr>
        <w:t xml:space="preserve">           </w:t>
      </w:r>
      <w:r w:rsidR="007A17F7">
        <w:rPr>
          <w:rFonts w:ascii="Bookman Old Style" w:hAnsi="Bookman Old Style"/>
          <w:b/>
          <w:color w:val="FF0000"/>
          <w:sz w:val="28"/>
          <w:szCs w:val="32"/>
        </w:rPr>
        <w:t xml:space="preserve">   </w:t>
      </w:r>
      <w:r w:rsidR="00DE2F84" w:rsidRPr="007A17F7">
        <w:rPr>
          <w:rFonts w:ascii="Bookman Old Style" w:hAnsi="Bookman Old Style"/>
          <w:b/>
          <w:color w:val="FF0000"/>
          <w:sz w:val="28"/>
          <w:szCs w:val="32"/>
        </w:rPr>
        <w:t>YILDIRIM</w:t>
      </w:r>
      <w:r w:rsidR="007A17F7">
        <w:rPr>
          <w:rFonts w:ascii="Bookman Old Style" w:hAnsi="Bookman Old Style"/>
          <w:b/>
          <w:color w:val="FF0000"/>
          <w:sz w:val="28"/>
          <w:szCs w:val="32"/>
        </w:rPr>
        <w:t xml:space="preserve"> </w:t>
      </w:r>
      <w:r w:rsidR="007A17F7" w:rsidRPr="007A17F7">
        <w:rPr>
          <w:rFonts w:ascii="Bookman Old Style" w:hAnsi="Bookman Old Style"/>
          <w:b/>
          <w:color w:val="FF0000"/>
          <w:sz w:val="28"/>
          <w:szCs w:val="32"/>
        </w:rPr>
        <w:t>R</w:t>
      </w:r>
      <w:r w:rsidR="00DE2F84" w:rsidRPr="007A17F7">
        <w:rPr>
          <w:rFonts w:ascii="Bookman Old Style" w:hAnsi="Bookman Old Style"/>
          <w:b/>
          <w:color w:val="FF0000"/>
          <w:sz w:val="28"/>
          <w:szCs w:val="32"/>
        </w:rPr>
        <w:t>EHBERLİK</w:t>
      </w:r>
    </w:p>
    <w:p w:rsidR="007A17F7" w:rsidRDefault="00DE2F84" w:rsidP="007A17F7">
      <w:pPr>
        <w:spacing w:after="0"/>
        <w:ind w:left="709" w:hanging="283"/>
        <w:jc w:val="center"/>
        <w:rPr>
          <w:rFonts w:ascii="Bookman Old Style" w:hAnsi="Bookman Old Style"/>
          <w:b/>
          <w:color w:val="FF0000"/>
          <w:sz w:val="28"/>
          <w:szCs w:val="32"/>
        </w:rPr>
      </w:pPr>
      <w:r w:rsidRPr="007A17F7">
        <w:rPr>
          <w:rFonts w:ascii="Bookman Old Style" w:hAnsi="Bookman Old Style"/>
          <w:b/>
          <w:color w:val="FF0000"/>
          <w:sz w:val="28"/>
          <w:szCs w:val="32"/>
        </w:rPr>
        <w:t xml:space="preserve"> </w:t>
      </w:r>
      <w:proofErr w:type="gramStart"/>
      <w:r w:rsidRPr="007A17F7">
        <w:rPr>
          <w:rFonts w:ascii="Bookman Old Style" w:hAnsi="Bookman Old Style"/>
          <w:b/>
          <w:color w:val="FF0000"/>
          <w:sz w:val="28"/>
          <w:szCs w:val="32"/>
        </w:rPr>
        <w:t>ve</w:t>
      </w:r>
      <w:proofErr w:type="gramEnd"/>
      <w:r w:rsidRPr="007A17F7">
        <w:rPr>
          <w:rFonts w:ascii="Bookman Old Style" w:hAnsi="Bookman Old Style"/>
          <w:b/>
          <w:color w:val="FF0000"/>
          <w:sz w:val="28"/>
          <w:szCs w:val="32"/>
        </w:rPr>
        <w:t xml:space="preserve"> </w:t>
      </w:r>
    </w:p>
    <w:p w:rsidR="00DE2F84" w:rsidRPr="007A17F7" w:rsidRDefault="00DE2F84" w:rsidP="007A17F7">
      <w:pPr>
        <w:spacing w:after="0"/>
        <w:ind w:left="709" w:hanging="283"/>
        <w:jc w:val="center"/>
        <w:rPr>
          <w:rFonts w:ascii="Bookman Old Style" w:hAnsi="Bookman Old Style"/>
          <w:b/>
          <w:color w:val="FF0000"/>
          <w:sz w:val="28"/>
          <w:szCs w:val="32"/>
        </w:rPr>
      </w:pPr>
      <w:r w:rsidRPr="007A17F7">
        <w:rPr>
          <w:rFonts w:ascii="Bookman Old Style" w:hAnsi="Bookman Old Style"/>
          <w:b/>
          <w:color w:val="FF0000"/>
          <w:sz w:val="28"/>
          <w:szCs w:val="32"/>
        </w:rPr>
        <w:t>ARAŞTIRMA MERKEZİ</w:t>
      </w:r>
    </w:p>
    <w:p w:rsidR="00633846" w:rsidRDefault="00633846" w:rsidP="00A426AD">
      <w:pPr>
        <w:ind w:left="709"/>
        <w:jc w:val="center"/>
        <w:rPr>
          <w:rFonts w:ascii="Times New Roman" w:hAnsi="Times New Roman"/>
          <w:sz w:val="24"/>
          <w:szCs w:val="24"/>
        </w:rPr>
      </w:pPr>
      <w:r>
        <w:rPr>
          <w:rFonts w:ascii="Times New Roman" w:hAnsi="Times New Roman"/>
          <w:noProof/>
          <w:sz w:val="24"/>
          <w:szCs w:val="24"/>
        </w:rPr>
        <w:drawing>
          <wp:inline distT="0" distB="0" distL="0" distR="0">
            <wp:extent cx="2191385" cy="1656080"/>
            <wp:effectExtent l="19050" t="0" r="0" b="0"/>
            <wp:docPr id="1" name="Resim 1" descr="C:\Users\User\Desktop\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sim.jpg"/>
                    <pic:cNvPicPr>
                      <a:picLocks noChangeAspect="1" noChangeArrowheads="1"/>
                    </pic:cNvPicPr>
                  </pic:nvPicPr>
                  <pic:blipFill>
                    <a:blip r:embed="rId10" cstate="print"/>
                    <a:srcRect/>
                    <a:stretch>
                      <a:fillRect/>
                    </a:stretch>
                  </pic:blipFill>
                  <pic:spPr bwMode="auto">
                    <a:xfrm>
                      <a:off x="0" y="0"/>
                      <a:ext cx="2191385" cy="1656080"/>
                    </a:xfrm>
                    <a:prstGeom prst="rect">
                      <a:avLst/>
                    </a:prstGeom>
                    <a:noFill/>
                    <a:ln w="9525">
                      <a:noFill/>
                      <a:miter lim="800000"/>
                      <a:headEnd/>
                      <a:tailEnd/>
                    </a:ln>
                  </pic:spPr>
                </pic:pic>
              </a:graphicData>
            </a:graphic>
          </wp:inline>
        </w:drawing>
      </w:r>
    </w:p>
    <w:p w:rsidR="007A17F7" w:rsidRDefault="00633846" w:rsidP="007A17F7">
      <w:pPr>
        <w:tabs>
          <w:tab w:val="left" w:pos="-142"/>
        </w:tabs>
        <w:ind w:left="567"/>
        <w:jc w:val="center"/>
        <w:rPr>
          <w:rFonts w:ascii="Times New Roman" w:hAnsi="Times New Roman"/>
          <w:b/>
          <w:i/>
          <w:color w:val="7030A0"/>
          <w:sz w:val="32"/>
          <w:szCs w:val="24"/>
          <w:u w:val="single"/>
        </w:rPr>
      </w:pPr>
      <w:r w:rsidRPr="007A17F7">
        <w:rPr>
          <w:rFonts w:ascii="Times New Roman" w:hAnsi="Times New Roman"/>
          <w:b/>
          <w:i/>
          <w:color w:val="7030A0"/>
          <w:sz w:val="32"/>
          <w:szCs w:val="24"/>
          <w:u w:val="single"/>
        </w:rPr>
        <w:t>KARDEŞ KISKANÇLIĞI</w:t>
      </w:r>
      <w:r w:rsidR="007A17F7">
        <w:rPr>
          <w:rFonts w:ascii="Times New Roman" w:hAnsi="Times New Roman"/>
          <w:b/>
          <w:i/>
          <w:color w:val="7030A0"/>
          <w:sz w:val="32"/>
          <w:szCs w:val="24"/>
          <w:u w:val="single"/>
        </w:rPr>
        <w:t xml:space="preserve"> </w:t>
      </w:r>
      <w:r w:rsidR="007A17F7" w:rsidRPr="007A17F7">
        <w:rPr>
          <w:rFonts w:ascii="Times New Roman" w:hAnsi="Times New Roman"/>
          <w:b/>
          <w:i/>
          <w:color w:val="7030A0"/>
          <w:sz w:val="32"/>
          <w:szCs w:val="24"/>
          <w:u w:val="single"/>
        </w:rPr>
        <w:t xml:space="preserve">ve      </w:t>
      </w:r>
    </w:p>
    <w:p w:rsidR="00633846" w:rsidRPr="007A17F7" w:rsidRDefault="007A17F7" w:rsidP="007A17F7">
      <w:pPr>
        <w:tabs>
          <w:tab w:val="left" w:pos="-142"/>
        </w:tabs>
        <w:ind w:left="567"/>
        <w:jc w:val="center"/>
        <w:rPr>
          <w:rFonts w:ascii="Times New Roman" w:hAnsi="Times New Roman"/>
          <w:b/>
          <w:i/>
          <w:color w:val="7030A0"/>
          <w:sz w:val="32"/>
          <w:szCs w:val="24"/>
          <w:u w:val="single"/>
        </w:rPr>
      </w:pPr>
      <w:r w:rsidRPr="007A17F7">
        <w:rPr>
          <w:rFonts w:ascii="Times New Roman" w:hAnsi="Times New Roman"/>
          <w:b/>
          <w:i/>
          <w:color w:val="7030A0"/>
          <w:sz w:val="32"/>
          <w:szCs w:val="24"/>
          <w:u w:val="single"/>
        </w:rPr>
        <w:t xml:space="preserve"> AİLELERE ÖNERİLER</w:t>
      </w:r>
    </w:p>
    <w:p w:rsidR="00633846" w:rsidRDefault="007A17F7" w:rsidP="007A17F7">
      <w:pPr>
        <w:tabs>
          <w:tab w:val="left" w:pos="567"/>
        </w:tabs>
        <w:ind w:left="2124" w:hanging="567"/>
      </w:pPr>
      <w:r>
        <w:t xml:space="preserve">      </w:t>
      </w:r>
      <w:bookmarkStart w:id="0" w:name="_GoBack"/>
      <w:bookmarkEnd w:id="0"/>
    </w:p>
    <w:sectPr w:rsidR="00633846" w:rsidSect="00A51C39">
      <w:pgSz w:w="16838" w:h="11906" w:orient="landscape"/>
      <w:pgMar w:top="1276" w:right="820" w:bottom="851" w:left="851" w:header="708" w:footer="708" w:gutter="0"/>
      <w:cols w:num="3" w:space="99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1A" w:rsidRDefault="00602D1A" w:rsidP="00EE7CA6">
      <w:pPr>
        <w:spacing w:after="0" w:line="240" w:lineRule="auto"/>
      </w:pPr>
      <w:r>
        <w:separator/>
      </w:r>
    </w:p>
  </w:endnote>
  <w:endnote w:type="continuationSeparator" w:id="0">
    <w:p w:rsidR="00602D1A" w:rsidRDefault="00602D1A" w:rsidP="00EE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1A" w:rsidRDefault="00602D1A" w:rsidP="00EE7CA6">
      <w:pPr>
        <w:spacing w:after="0" w:line="240" w:lineRule="auto"/>
      </w:pPr>
      <w:r>
        <w:separator/>
      </w:r>
    </w:p>
  </w:footnote>
  <w:footnote w:type="continuationSeparator" w:id="0">
    <w:p w:rsidR="00602D1A" w:rsidRDefault="00602D1A" w:rsidP="00EE7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37404"/>
    <w:multiLevelType w:val="hybridMultilevel"/>
    <w:tmpl w:val="318C0E7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75910147"/>
    <w:multiLevelType w:val="hybridMultilevel"/>
    <w:tmpl w:val="6EC4F3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8E009C1"/>
    <w:multiLevelType w:val="hybridMultilevel"/>
    <w:tmpl w:val="A5622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DB"/>
    <w:rsid w:val="001C55B5"/>
    <w:rsid w:val="00210376"/>
    <w:rsid w:val="00230097"/>
    <w:rsid w:val="00326ED4"/>
    <w:rsid w:val="00331475"/>
    <w:rsid w:val="00401FDB"/>
    <w:rsid w:val="004114EE"/>
    <w:rsid w:val="0046103B"/>
    <w:rsid w:val="00486BE7"/>
    <w:rsid w:val="004E670D"/>
    <w:rsid w:val="00515B04"/>
    <w:rsid w:val="005B7ED9"/>
    <w:rsid w:val="00602D1A"/>
    <w:rsid w:val="00633846"/>
    <w:rsid w:val="006E6E93"/>
    <w:rsid w:val="00746942"/>
    <w:rsid w:val="007A17F7"/>
    <w:rsid w:val="007E3DED"/>
    <w:rsid w:val="00856E8C"/>
    <w:rsid w:val="0088757C"/>
    <w:rsid w:val="009178B3"/>
    <w:rsid w:val="00A426AD"/>
    <w:rsid w:val="00A51C39"/>
    <w:rsid w:val="00A73F53"/>
    <w:rsid w:val="00BE7C94"/>
    <w:rsid w:val="00C60BCB"/>
    <w:rsid w:val="00CC1CBF"/>
    <w:rsid w:val="00D16A59"/>
    <w:rsid w:val="00D63753"/>
    <w:rsid w:val="00D83D30"/>
    <w:rsid w:val="00DE2F84"/>
    <w:rsid w:val="00EB0DD4"/>
    <w:rsid w:val="00EE7CA6"/>
    <w:rsid w:val="00F01649"/>
    <w:rsid w:val="00F3574D"/>
    <w:rsid w:val="00F94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6E8C"/>
    <w:pPr>
      <w:ind w:left="720"/>
      <w:contextualSpacing/>
    </w:pPr>
  </w:style>
  <w:style w:type="paragraph" w:styleId="BalonMetni">
    <w:name w:val="Balloon Text"/>
    <w:basedOn w:val="Normal"/>
    <w:link w:val="BalonMetniChar"/>
    <w:uiPriority w:val="99"/>
    <w:semiHidden/>
    <w:unhideWhenUsed/>
    <w:rsid w:val="00DE2F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F84"/>
    <w:rPr>
      <w:rFonts w:ascii="Tahoma" w:hAnsi="Tahoma" w:cs="Tahoma"/>
      <w:sz w:val="16"/>
      <w:szCs w:val="16"/>
    </w:rPr>
  </w:style>
  <w:style w:type="table" w:styleId="TabloKlavuzu">
    <w:name w:val="Table Grid"/>
    <w:basedOn w:val="NormalTablo"/>
    <w:rsid w:val="005B7E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E7C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7CA6"/>
  </w:style>
  <w:style w:type="paragraph" w:styleId="Altbilgi">
    <w:name w:val="footer"/>
    <w:basedOn w:val="Normal"/>
    <w:link w:val="AltbilgiChar"/>
    <w:uiPriority w:val="99"/>
    <w:unhideWhenUsed/>
    <w:rsid w:val="00EE7C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7CA6"/>
  </w:style>
  <w:style w:type="paragraph" w:styleId="AralkYok">
    <w:name w:val="No Spacing"/>
    <w:uiPriority w:val="99"/>
    <w:qFormat/>
    <w:rsid w:val="007E3DE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6E8C"/>
    <w:pPr>
      <w:ind w:left="720"/>
      <w:contextualSpacing/>
    </w:pPr>
  </w:style>
  <w:style w:type="paragraph" w:styleId="BalonMetni">
    <w:name w:val="Balloon Text"/>
    <w:basedOn w:val="Normal"/>
    <w:link w:val="BalonMetniChar"/>
    <w:uiPriority w:val="99"/>
    <w:semiHidden/>
    <w:unhideWhenUsed/>
    <w:rsid w:val="00DE2F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F84"/>
    <w:rPr>
      <w:rFonts w:ascii="Tahoma" w:hAnsi="Tahoma" w:cs="Tahoma"/>
      <w:sz w:val="16"/>
      <w:szCs w:val="16"/>
    </w:rPr>
  </w:style>
  <w:style w:type="table" w:styleId="TabloKlavuzu">
    <w:name w:val="Table Grid"/>
    <w:basedOn w:val="NormalTablo"/>
    <w:rsid w:val="005B7ED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E7C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7CA6"/>
  </w:style>
  <w:style w:type="paragraph" w:styleId="Altbilgi">
    <w:name w:val="footer"/>
    <w:basedOn w:val="Normal"/>
    <w:link w:val="AltbilgiChar"/>
    <w:uiPriority w:val="99"/>
    <w:unhideWhenUsed/>
    <w:rsid w:val="00EE7C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7CA6"/>
  </w:style>
  <w:style w:type="paragraph" w:styleId="AralkYok">
    <w:name w:val="No Spacing"/>
    <w:uiPriority w:val="99"/>
    <w:qFormat/>
    <w:rsid w:val="007E3D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08CEA-B052-4252-B4C8-26C3EBF9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872</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2017-04-12T11:17:00Z</cp:lastPrinted>
  <dcterms:created xsi:type="dcterms:W3CDTF">2017-04-12T11:05:00Z</dcterms:created>
  <dcterms:modified xsi:type="dcterms:W3CDTF">2018-03-30T04:56:00Z</dcterms:modified>
</cp:coreProperties>
</file>